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581A" w:rsidRDefault="00C611B3">
      <w:pPr>
        <w:jc w:val="right"/>
      </w:pPr>
      <w:r>
        <w:rPr>
          <w:color w:val="000000"/>
        </w:rPr>
        <w:t>Ректору</w:t>
      </w:r>
      <w:r>
        <w:t>/директору/заведующему</w:t>
      </w:r>
    </w:p>
    <w:p w14:paraId="00000002" w14:textId="77777777" w:rsidR="00DB581A" w:rsidRDefault="00C611B3">
      <w:pPr>
        <w:jc w:val="right"/>
      </w:pPr>
      <w:r>
        <w:t>Образовательной организации (название, номер)</w:t>
      </w:r>
    </w:p>
    <w:p w14:paraId="00000003" w14:textId="77777777" w:rsidR="00DB581A" w:rsidRDefault="00C611B3">
      <w:pPr>
        <w:jc w:val="right"/>
      </w:pPr>
      <w:r>
        <w:t xml:space="preserve">ФИО </w:t>
      </w:r>
    </w:p>
    <w:p w14:paraId="00000004" w14:textId="77777777" w:rsidR="00DB581A" w:rsidRDefault="00C611B3">
      <w:pPr>
        <w:jc w:val="right"/>
        <w:rPr>
          <w:color w:val="000000"/>
        </w:rPr>
      </w:pPr>
      <w:r>
        <w:rPr>
          <w:color w:val="000000"/>
        </w:rPr>
        <w:t>От студента</w:t>
      </w:r>
      <w:r>
        <w:t>/учащегося/родителя/законного представителя</w:t>
      </w:r>
      <w:r>
        <w:rPr>
          <w:color w:val="000000"/>
        </w:rPr>
        <w:t xml:space="preserve"> </w:t>
      </w:r>
    </w:p>
    <w:p w14:paraId="00000005" w14:textId="77777777" w:rsidR="00DB581A" w:rsidRDefault="00C611B3">
      <w:pPr>
        <w:jc w:val="right"/>
      </w:pPr>
      <w:r>
        <w:t xml:space="preserve">ФИО </w:t>
      </w:r>
    </w:p>
    <w:p w14:paraId="00000006" w14:textId="77777777" w:rsidR="00DB581A" w:rsidRDefault="00DB581A">
      <w:pPr>
        <w:rPr>
          <w:color w:val="000000"/>
        </w:rPr>
      </w:pPr>
    </w:p>
    <w:p w14:paraId="00000007" w14:textId="77777777" w:rsidR="00DB581A" w:rsidRDefault="00C611B3">
      <w:pPr>
        <w:shd w:val="clear" w:color="auto" w:fill="FFFFFF"/>
        <w:spacing w:before="80" w:after="160"/>
        <w:jc w:val="right"/>
        <w:rPr>
          <w:color w:val="000000"/>
        </w:rPr>
      </w:pPr>
      <w:r>
        <w:rPr>
          <w:color w:val="000000"/>
        </w:rPr>
        <w:t xml:space="preserve">         </w:t>
      </w:r>
    </w:p>
    <w:p w14:paraId="00000008" w14:textId="77777777" w:rsidR="00DB581A" w:rsidRDefault="00C611B3">
      <w:pPr>
        <w:shd w:val="clear" w:color="auto" w:fill="FFFFFF"/>
        <w:spacing w:before="80" w:after="160"/>
        <w:ind w:right="1520"/>
        <w:jc w:val="right"/>
        <w:rPr>
          <w:color w:val="000000"/>
        </w:rPr>
      </w:pPr>
      <w:r>
        <w:rPr>
          <w:color w:val="000000"/>
        </w:rPr>
        <w:t xml:space="preserve"> ‌</w:t>
      </w:r>
    </w:p>
    <w:p w14:paraId="00000009" w14:textId="77777777" w:rsidR="00DB581A" w:rsidRDefault="00DB581A">
      <w:pPr>
        <w:ind w:firstLine="720"/>
        <w:jc w:val="both"/>
        <w:rPr>
          <w:b/>
          <w:color w:val="000000"/>
        </w:rPr>
      </w:pPr>
    </w:p>
    <w:p w14:paraId="0000000A" w14:textId="77777777" w:rsidR="00DB581A" w:rsidRDefault="00C611B3">
      <w:pPr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ЗАЯВЛЕНИЕ</w:t>
      </w:r>
    </w:p>
    <w:p w14:paraId="0000000B" w14:textId="77777777" w:rsidR="00DB581A" w:rsidRDefault="00DB581A">
      <w:pPr>
        <w:ind w:firstLine="720"/>
        <w:jc w:val="center"/>
        <w:rPr>
          <w:b/>
          <w:color w:val="000000"/>
        </w:rPr>
      </w:pPr>
    </w:p>
    <w:p w14:paraId="0000000C" w14:textId="77777777" w:rsidR="00DB581A" w:rsidRDefault="00C611B3">
      <w:pPr>
        <w:ind w:firstLine="720"/>
        <w:jc w:val="both"/>
        <w:rPr>
          <w:color w:val="000000"/>
        </w:rPr>
      </w:pPr>
      <w:r>
        <w:rPr>
          <w:color w:val="000000"/>
        </w:rPr>
        <w:t>Уважаем</w:t>
      </w:r>
      <w:r>
        <w:t>ый(ая) ФИО!</w:t>
      </w:r>
      <w:r>
        <w:rPr>
          <w:color w:val="000000"/>
        </w:rPr>
        <w:t xml:space="preserve"> </w:t>
      </w:r>
    </w:p>
    <w:p w14:paraId="0000000D" w14:textId="77777777" w:rsidR="00DB581A" w:rsidRDefault="00C611B3">
      <w:pPr>
        <w:ind w:firstLine="720"/>
        <w:jc w:val="both"/>
        <w:rPr>
          <w:color w:val="000000"/>
        </w:rPr>
      </w:pPr>
      <w:r>
        <w:t>Я,</w:t>
      </w:r>
      <w:r>
        <w:rPr>
          <w:color w:val="000000"/>
        </w:rPr>
        <w:t xml:space="preserve"> </w:t>
      </w:r>
      <w:r>
        <w:t>ФИО</w:t>
      </w:r>
      <w:r>
        <w:rPr>
          <w:color w:val="000000"/>
        </w:rPr>
        <w:t xml:space="preserve"> </w:t>
      </w:r>
      <w:r>
        <w:t>(студент</w:t>
      </w:r>
      <w:r>
        <w:rPr>
          <w:color w:val="000000"/>
        </w:rPr>
        <w:t xml:space="preserve"> /</w:t>
      </w:r>
      <w:r>
        <w:t>обучающийся</w:t>
      </w:r>
      <w:r>
        <w:rPr>
          <w:color w:val="000000"/>
        </w:rPr>
        <w:t>/законный представитель</w:t>
      </w:r>
      <w:r>
        <w:t xml:space="preserve">) </w:t>
      </w:r>
      <w:r>
        <w:rPr>
          <w:color w:val="000000"/>
        </w:rPr>
        <w:t xml:space="preserve">уведомляю Вас, что отказываюсь от введения вакцины Гам-КОВИД-Вак, также Спутник-V, Спутник лайт и прочих действующих на территории Российской Федерации для профилактики коронавирусной инфекции, вызываемой вирусом SARS-CoV-2. </w:t>
      </w:r>
    </w:p>
    <w:p w14:paraId="0000000E" w14:textId="77777777" w:rsidR="00DB581A" w:rsidRDefault="00DB581A">
      <w:pPr>
        <w:ind w:firstLine="720"/>
        <w:jc w:val="both"/>
        <w:rPr>
          <w:color w:val="000000"/>
        </w:rPr>
      </w:pPr>
    </w:p>
    <w:p w14:paraId="0000000F" w14:textId="77777777" w:rsidR="00DB581A" w:rsidRDefault="00C611B3">
      <w:pPr>
        <w:jc w:val="both"/>
        <w:rPr>
          <w:b/>
          <w:color w:val="000000"/>
        </w:rPr>
      </w:pPr>
      <w:r>
        <w:rPr>
          <w:b/>
          <w:color w:val="000000"/>
        </w:rPr>
        <w:t>Прик</w:t>
      </w:r>
      <w:r>
        <w:rPr>
          <w:b/>
          <w:color w:val="000000"/>
        </w:rPr>
        <w:t xml:space="preserve">аз Министерства здравоохранения РФ от 9 декабря 2020 г. N </w:t>
      </w:r>
      <w:r>
        <w:rPr>
          <w:b/>
        </w:rPr>
        <w:t xml:space="preserve">1307 н </w:t>
      </w:r>
      <w:r>
        <w:rPr>
          <w:color w:val="000000"/>
        </w:rPr>
        <w:t xml:space="preserve"> "О внесении изменений в календарь профилактических прививок по эпидемическим показаниям, утвержденный приказом Министерства здравоохранения Российской Федерации от 21 марта 2014 г. N 125н" </w:t>
      </w:r>
      <w:r>
        <w:rPr>
          <w:b/>
          <w:color w:val="000000"/>
        </w:rPr>
        <w:t>о</w:t>
      </w:r>
      <w:r>
        <w:rPr>
          <w:b/>
          <w:color w:val="000000"/>
        </w:rPr>
        <w:t>бусловливает проведение вакцинации против коронавирусной инфекции, вызываемой вирусом SARS-CoV-2 по эпидемическим показаниям и лишь определяет приоритеты групп населения для проведения добровольной вакцинации. В  список рекомендованных групп населения, зан</w:t>
      </w:r>
      <w:r>
        <w:rPr>
          <w:b/>
          <w:color w:val="000000"/>
        </w:rPr>
        <w:t xml:space="preserve">ятых в определёных </w:t>
      </w:r>
      <w:r>
        <w:rPr>
          <w:b/>
        </w:rPr>
        <w:t xml:space="preserve">областях деятельности </w:t>
      </w:r>
      <w:r>
        <w:rPr>
          <w:b/>
          <w:color w:val="000000"/>
        </w:rPr>
        <w:t>, связанных с высоким риском заболевания инфекционными болезнями и требу</w:t>
      </w:r>
      <w:r>
        <w:rPr>
          <w:b/>
        </w:rPr>
        <w:t xml:space="preserve">ющий </w:t>
      </w:r>
      <w:r>
        <w:rPr>
          <w:b/>
          <w:color w:val="000000"/>
        </w:rPr>
        <w:t xml:space="preserve"> обязательного проведения профилактических прививок после полного медицинского обследования на противопоказания к вакцинации, установленны</w:t>
      </w:r>
      <w:r>
        <w:rPr>
          <w:b/>
          <w:color w:val="000000"/>
        </w:rPr>
        <w:t>й Постановлением правительства РФ от 15 июля 1999г. №825, не входят учащиеся дошкольных, школьных и высших учебных заведений!</w:t>
      </w:r>
    </w:p>
    <w:p w14:paraId="00000010" w14:textId="77777777" w:rsidR="00DB581A" w:rsidRDefault="00DB581A">
      <w:pPr>
        <w:jc w:val="both"/>
        <w:rPr>
          <w:color w:val="000000"/>
        </w:rPr>
      </w:pPr>
    </w:p>
    <w:p w14:paraId="00000011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Согласно п.2 ст. 10 Федерального закона "Об иммунопрофилактике инфекционных болезней" от 17.09.1998 N 157-ФЗ решения о проведении</w:t>
      </w:r>
      <w:r>
        <w:rPr>
          <w:color w:val="000000"/>
        </w:rPr>
        <w:t xml:space="preserve">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 </w:t>
      </w:r>
    </w:p>
    <w:p w14:paraId="00000012" w14:textId="77777777" w:rsidR="00DB581A" w:rsidRDefault="00DB581A">
      <w:pPr>
        <w:jc w:val="both"/>
        <w:rPr>
          <w:color w:val="000000"/>
        </w:rPr>
      </w:pPr>
    </w:p>
    <w:p w14:paraId="00000013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Согласно п.3 ст. 10  Федерального закона "Об иммунопро</w:t>
      </w:r>
      <w:r>
        <w:rPr>
          <w:color w:val="000000"/>
        </w:rPr>
        <w:t>филактике инфекционных болезней" от 17.09.1998 N 157-ФЗ категории граждан, подлежащих обязательной вакцинации по эпидемическим показаниям, утверждаются федеральным органом исполнительной власти, осуществляющим функции по выработке и реализации государствен</w:t>
      </w:r>
      <w:r>
        <w:rPr>
          <w:color w:val="000000"/>
        </w:rPr>
        <w:t>ной политики и нормативно-правовому регулированию в сфере здравоохранения.</w:t>
      </w:r>
    </w:p>
    <w:p w14:paraId="00000014" w14:textId="77777777" w:rsidR="00DB581A" w:rsidRDefault="00C611B3">
      <w:pPr>
        <w:pStyle w:val="1"/>
        <w:keepNext w:val="0"/>
        <w:keepLines w:val="0"/>
        <w:shd w:val="clear" w:color="auto" w:fill="FFFFFF"/>
        <w:spacing w:before="200" w:after="160" w:line="290" w:lineRule="auto"/>
        <w:ind w:firstLine="540"/>
        <w:jc w:val="both"/>
        <w:rPr>
          <w:b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b/>
          <w:color w:val="000000"/>
          <w:sz w:val="22"/>
          <w:szCs w:val="22"/>
        </w:rPr>
        <w:lastRenderedPageBreak/>
        <w:t>Таким образом, на настоящий момент категории граждан, подлежащих обязательной вакцинации по эпидемическим показаниям против коронавирусной инфекции, вызываемой вирусом SARS-CoV-2, не определены и не утверждены органом исполнительной власти.  Решения главно</w:t>
      </w:r>
      <w:r>
        <w:rPr>
          <w:b/>
          <w:color w:val="000000"/>
          <w:sz w:val="22"/>
          <w:szCs w:val="22"/>
        </w:rPr>
        <w:t xml:space="preserve">го государственного санитарного врача или главных государственных санитарных врачей субъектов РФ о проведении профилактической вакцинации против коронавирусной инфекции, вызываемой вирусом SARS-CoV-2 на данный момент отсутствуют. </w:t>
      </w:r>
    </w:p>
    <w:p w14:paraId="00000015" w14:textId="77777777" w:rsidR="00DB581A" w:rsidRDefault="00DB581A">
      <w:pPr>
        <w:ind w:firstLine="720"/>
        <w:jc w:val="both"/>
        <w:rPr>
          <w:color w:val="000000"/>
        </w:rPr>
      </w:pPr>
    </w:p>
    <w:p w14:paraId="00000016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Согласно порядку проведе</w:t>
      </w:r>
      <w:r>
        <w:rPr>
          <w:color w:val="000000"/>
        </w:rPr>
        <w:t>ния гражданам профилактических прививок в рамках календаря профилактических прививок по эпидемическим показаниям, установленному Приказом Минздрава России от 21.03.2014 N 125н (ред. от 14.09.2020) "Об утверждении национального календаря профилактических пр</w:t>
      </w:r>
      <w:r>
        <w:rPr>
          <w:color w:val="000000"/>
        </w:rPr>
        <w:t>ививок и календаря профилактических прививок по эпидемическим показаниям", 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</w:t>
      </w:r>
      <w:r>
        <w:t xml:space="preserve">овых </w:t>
      </w:r>
      <w:r>
        <w:rPr>
          <w:color w:val="000000"/>
        </w:rPr>
        <w:t xml:space="preserve"> организаций</w:t>
      </w:r>
      <w:r>
        <w:rPr>
          <w:color w:val="000000"/>
        </w:rPr>
        <w:t xml:space="preserve"> лицензии, предусматривающей выполнение работ (услуг) по вакцинации (проведению профилактических прививок). Вакцинацию осуществляют медицинские работники, прошедшие обучение по вопросам применения иммунобиологических лекарственных препаратов для иммунопроф</w:t>
      </w:r>
      <w:r>
        <w:rPr>
          <w:color w:val="000000"/>
        </w:rPr>
        <w:t>илактики инфекционных болезней, организации проведения вакцинации, техники проведения вакцинации, а также по вопросам оказания медицинской помощи в экстренной или неотложной форме.</w:t>
      </w:r>
    </w:p>
    <w:p w14:paraId="00000017" w14:textId="77777777" w:rsidR="00DB581A" w:rsidRDefault="00DB581A">
      <w:pPr>
        <w:rPr>
          <w:color w:val="000000"/>
        </w:rPr>
      </w:pPr>
    </w:p>
    <w:p w14:paraId="00000018" w14:textId="77777777" w:rsidR="00DB581A" w:rsidRDefault="00DB581A">
      <w:pPr>
        <w:rPr>
          <w:color w:val="000000"/>
        </w:rPr>
      </w:pPr>
    </w:p>
    <w:p w14:paraId="00000019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В соответствии с п 1. ст. 5 Федерального закона "Об иммунопрофилактике ин</w:t>
      </w:r>
      <w:r>
        <w:rPr>
          <w:color w:val="000000"/>
        </w:rPr>
        <w:t xml:space="preserve">фекционных болезней" от 17.09.1998 N 157-ФЗ граждане при осуществлении иммунопрофилактики имеют право на: </w:t>
      </w:r>
    </w:p>
    <w:p w14:paraId="0000001A" w14:textId="77777777" w:rsidR="00DB581A" w:rsidRDefault="00C611B3">
      <w:pPr>
        <w:numPr>
          <w:ilvl w:val="0"/>
          <w:numId w:val="1"/>
        </w:numPr>
        <w:jc w:val="both"/>
        <w:rPr>
          <w:color w:val="000000"/>
          <w:highlight w:val="white"/>
        </w:rPr>
      </w:pPr>
      <w:r>
        <w:rPr>
          <w:color w:val="000000"/>
        </w:rPr>
        <w:t xml:space="preserve">получение полной и объективной информации о необходимости профилактических прививок, возможных поствакцинальных осложнениях; </w:t>
      </w:r>
    </w:p>
    <w:p w14:paraId="0000001B" w14:textId="77777777" w:rsidR="00DB581A" w:rsidRDefault="00C611B3">
      <w:pPr>
        <w:numPr>
          <w:ilvl w:val="0"/>
          <w:numId w:val="1"/>
        </w:numPr>
        <w:jc w:val="both"/>
        <w:rPr>
          <w:color w:val="000000"/>
          <w:highlight w:val="white"/>
        </w:rPr>
      </w:pPr>
      <w:r>
        <w:rPr>
          <w:color w:val="000000"/>
        </w:rPr>
        <w:t>медицинский осмотр, а п</w:t>
      </w:r>
      <w:r>
        <w:rPr>
          <w:color w:val="000000"/>
        </w:rPr>
        <w:t>ри необходимости и медицинское обследование перед профилактическими прививками.</w:t>
      </w:r>
    </w:p>
    <w:p w14:paraId="0000001C" w14:textId="77777777" w:rsidR="00DB581A" w:rsidRDefault="00C611B3">
      <w:pPr>
        <w:jc w:val="both"/>
      </w:pPr>
      <w:r>
        <w:rPr>
          <w:b/>
        </w:rPr>
        <w:t>Вариант</w:t>
      </w:r>
      <w:r>
        <w:t xml:space="preserve"> </w:t>
      </w:r>
      <w:r>
        <w:rPr>
          <w:b/>
        </w:rPr>
        <w:t>1</w:t>
      </w:r>
      <w:r>
        <w:t xml:space="preserve"> - </w:t>
      </w:r>
      <w:r>
        <w:rPr>
          <w:b/>
        </w:rPr>
        <w:t>для имеющих</w:t>
      </w:r>
      <w:r>
        <w:t xml:space="preserve"> </w:t>
      </w:r>
      <w:r>
        <w:rPr>
          <w:b/>
        </w:rPr>
        <w:t>противопоказания</w:t>
      </w:r>
      <w:r>
        <w:t>:</w:t>
      </w:r>
    </w:p>
    <w:p w14:paraId="0000001D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 xml:space="preserve">В соответствии п.3 со ст. 11 Федерального закона "Об иммунопрофилактике инфекционных болезней" от 17.09.1998 N 157-ФЗ профилактические прививки проводятся гражданам, не имеющим медицинских противопоказаний. </w:t>
      </w:r>
    </w:p>
    <w:p w14:paraId="0000001E" w14:textId="77777777" w:rsidR="00DB581A" w:rsidRDefault="00C611B3">
      <w:pPr>
        <w:jc w:val="both"/>
      </w:pPr>
      <w:r>
        <w:t>Я (мой ребёнок) имею(имеет) медицинские противоп</w:t>
      </w:r>
      <w:r>
        <w:t xml:space="preserve">оказания к проведению профилактической вакцинации </w:t>
      </w:r>
    </w:p>
    <w:p w14:paraId="0000001F" w14:textId="77777777" w:rsidR="00DB581A" w:rsidRDefault="00C611B3">
      <w:pPr>
        <w:numPr>
          <w:ilvl w:val="0"/>
          <w:numId w:val="4"/>
        </w:numPr>
        <w:jc w:val="both"/>
      </w:pPr>
      <w:r>
        <w:t xml:space="preserve">наименование, дата, номер документа) </w:t>
      </w:r>
    </w:p>
    <w:p w14:paraId="00000020" w14:textId="77777777" w:rsidR="00DB581A" w:rsidRDefault="00C611B3">
      <w:pPr>
        <w:numPr>
          <w:ilvl w:val="0"/>
          <w:numId w:val="4"/>
        </w:numPr>
        <w:jc w:val="both"/>
      </w:pPr>
      <w:r>
        <w:t>отказываюсь предоставлять информацию о наименовании медицинского противопоказания, руководствуясь ст. 13 ФЗ-323 ("Сведения о факте обращения гражданина за оказанием ме</w:t>
      </w:r>
      <w:r>
        <w:t>дицинской помощи, состоянии его здоровья и диагнозе, иные сведения, полученные при его медицинском обследовании и лечении, составляют врачебную тайну") .</w:t>
      </w:r>
    </w:p>
    <w:p w14:paraId="00000021" w14:textId="77777777" w:rsidR="00DB581A" w:rsidRDefault="00C611B3">
      <w:pPr>
        <w:jc w:val="both"/>
      </w:pPr>
      <w:r>
        <w:rPr>
          <w:b/>
        </w:rPr>
        <w:lastRenderedPageBreak/>
        <w:t>Вариант</w:t>
      </w:r>
      <w:r>
        <w:t xml:space="preserve"> </w:t>
      </w:r>
      <w:r>
        <w:rPr>
          <w:b/>
        </w:rPr>
        <w:t>2</w:t>
      </w:r>
      <w:r>
        <w:t xml:space="preserve"> - </w:t>
      </w:r>
      <w:r>
        <w:rPr>
          <w:b/>
        </w:rPr>
        <w:t>для не имеющих медицинских противопоказаний:  исключается из текста заявления раздел " Вар</w:t>
      </w:r>
      <w:r>
        <w:rPr>
          <w:b/>
        </w:rPr>
        <w:t>иант</w:t>
      </w:r>
      <w:r>
        <w:t xml:space="preserve"> </w:t>
      </w:r>
      <w:r>
        <w:rPr>
          <w:b/>
        </w:rPr>
        <w:t>1".</w:t>
      </w:r>
    </w:p>
    <w:p w14:paraId="00000022" w14:textId="77777777" w:rsidR="00DB581A" w:rsidRDefault="00DB581A">
      <w:pPr>
        <w:jc w:val="both"/>
      </w:pPr>
    </w:p>
    <w:p w14:paraId="00000023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 xml:space="preserve">Более того, эффективность и безопасность вакцин для профилактики коронавирусной инфекции, вызываемой вирусом SARS-CoV-2. не установлена, ее исследования до сих пор продолжаются, и я не хочу в них участвовать (позволять участвовать </w:t>
      </w:r>
      <w:r>
        <w:t>моему несоверше</w:t>
      </w:r>
      <w:r>
        <w:t xml:space="preserve">ннолетнему ребёнку) </w:t>
      </w:r>
      <w:r>
        <w:rPr>
          <w:color w:val="000000"/>
        </w:rPr>
        <w:t xml:space="preserve">, что является моим конституционным правом. </w:t>
      </w:r>
    </w:p>
    <w:p w14:paraId="00000024" w14:textId="77777777" w:rsidR="00DB581A" w:rsidRDefault="00C611B3">
      <w:pPr>
        <w:jc w:val="both"/>
      </w:pPr>
      <w:r>
        <w:rPr>
          <w:color w:val="000000"/>
        </w:rPr>
        <w:t>В соответствии со ст. 21 Конституции РФ «Никто не может быть без добровольного согласия подвергнут медицинским, научным или иным опытам…»</w:t>
      </w:r>
      <w:r>
        <w:t xml:space="preserve">, п. 3 ст. 56 Конституции РФ </w:t>
      </w:r>
    </w:p>
    <w:p w14:paraId="00000025" w14:textId="77777777" w:rsidR="00DB581A" w:rsidRDefault="00C611B3">
      <w:pPr>
        <w:jc w:val="both"/>
        <w:rPr>
          <w:color w:val="000000"/>
        </w:rPr>
      </w:pPr>
      <w:r>
        <w:t>"Не подлежат ограничению</w:t>
      </w:r>
      <w:r>
        <w:t xml:space="preserve"> права и свободы, предусмотренные статьями… </w:t>
      </w:r>
      <w:r>
        <w:rPr>
          <w:b/>
        </w:rPr>
        <w:t>21</w:t>
      </w:r>
      <w:r>
        <w:t xml:space="preserve">… Конституции Российской Федерации" </w:t>
      </w:r>
      <w:r>
        <w:rPr>
          <w:color w:val="000000"/>
        </w:rPr>
        <w:t>и ч.1 ст. 43 ФЗ РФ № 61 «Об обращении лекарственных средств» я отказываюсь от участия в клиническом исследовании вакцин от COVID-19.</w:t>
      </w:r>
    </w:p>
    <w:p w14:paraId="00000026" w14:textId="77777777" w:rsidR="00DB581A" w:rsidRDefault="00DB581A">
      <w:pPr>
        <w:jc w:val="both"/>
        <w:rPr>
          <w:color w:val="000000"/>
        </w:rPr>
      </w:pPr>
    </w:p>
    <w:p w14:paraId="00000027" w14:textId="77777777" w:rsidR="00DB581A" w:rsidRDefault="00C611B3">
      <w:pPr>
        <w:jc w:val="both"/>
        <w:rPr>
          <w:b/>
          <w:color w:val="000000"/>
        </w:rPr>
      </w:pPr>
      <w:r>
        <w:rPr>
          <w:b/>
          <w:color w:val="000000"/>
        </w:rPr>
        <w:t>Я также отказываюсь от медицинского вмеш</w:t>
      </w:r>
      <w:r>
        <w:rPr>
          <w:b/>
          <w:color w:val="000000"/>
        </w:rPr>
        <w:t>ательства в форме данной «вакцинации» от COVID-19 на основании:</w:t>
      </w:r>
    </w:p>
    <w:p w14:paraId="00000028" w14:textId="77777777" w:rsidR="00DB581A" w:rsidRDefault="00C61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ч. 1 ст. 20-ФЗ № 323 от 21.11.2011. «Об основах охраны здоровья граждан в Российской Федерации»;</w:t>
      </w:r>
    </w:p>
    <w:p w14:paraId="00000029" w14:textId="77777777" w:rsidR="00DB581A" w:rsidRDefault="00C61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пп. 8 ст. 19-ФЗ № 323 от 21.11.2011. «Об основах охраны здоровья граждан в Российской Федерации»;</w:t>
      </w:r>
    </w:p>
    <w:p w14:paraId="0000002A" w14:textId="77777777" w:rsidR="00DB581A" w:rsidRDefault="00C61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ст.5 157-ФЗ «Об иммунопрофилактике инфекционных болезней»</w:t>
      </w:r>
    </w:p>
    <w:p w14:paraId="0000002B" w14:textId="77777777" w:rsidR="00DB581A" w:rsidRDefault="00C61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ст 1., ст 8, ст 9 Нюрнбергский кодекс 1947 год</w:t>
      </w:r>
    </w:p>
    <w:p w14:paraId="0000002C" w14:textId="77777777" w:rsidR="00DB581A" w:rsidRDefault="00C61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п. 16  Хельсинская декларация всемирной медицинской</w:t>
      </w:r>
      <w:r>
        <w:rPr>
          <w:color w:val="000000"/>
        </w:rPr>
        <w:t xml:space="preserve"> ассоциации</w:t>
      </w:r>
    </w:p>
    <w:p w14:paraId="0000002D" w14:textId="77777777" w:rsidR="00DB581A" w:rsidRDefault="00C611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Ст. 6, раздел 1.,раздел 3. Заявление ЮНЕСКО 2005 года о биоэтике и правах человека</w:t>
      </w:r>
    </w:p>
    <w:p w14:paraId="0000002E" w14:textId="77777777" w:rsidR="00DB581A" w:rsidRDefault="00DB581A">
      <w:pPr>
        <w:jc w:val="both"/>
        <w:rPr>
          <w:color w:val="000000"/>
        </w:rPr>
      </w:pPr>
    </w:p>
    <w:p w14:paraId="0000002F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 xml:space="preserve">Дополнительно ставлю </w:t>
      </w:r>
      <w:r>
        <w:t>В</w:t>
      </w:r>
      <w:r>
        <w:rPr>
          <w:color w:val="000000"/>
        </w:rPr>
        <w:t xml:space="preserve">ас в известность, что требование прохождения каждые 3 дня тестирования на </w:t>
      </w:r>
      <w:r>
        <w:t>коронавирус</w:t>
      </w:r>
      <w:r>
        <w:rPr>
          <w:color w:val="000000"/>
        </w:rPr>
        <w:t>, согла</w:t>
      </w:r>
      <w:r>
        <w:t>сно (наименование документа, локального нормат</w:t>
      </w:r>
      <w:r>
        <w:t xml:space="preserve">ивного акта ___) </w:t>
      </w:r>
      <w:r>
        <w:rPr>
          <w:color w:val="000000"/>
        </w:rPr>
        <w:t>, где указаны следующие пункты в качестве предоставления допуска к очному формату обучени</w:t>
      </w:r>
      <w:r>
        <w:t>я/</w:t>
      </w:r>
      <w:r>
        <w:rPr>
          <w:color w:val="000000"/>
        </w:rPr>
        <w:t>разблокировк</w:t>
      </w:r>
      <w:r>
        <w:t>е</w:t>
      </w:r>
      <w:r>
        <w:rPr>
          <w:color w:val="000000"/>
        </w:rPr>
        <w:t xml:space="preserve"> пропускных карт студентов/прохождению учебной практик</w:t>
      </w:r>
      <w:r>
        <w:t>и</w:t>
      </w:r>
      <w:r>
        <w:rPr>
          <w:color w:val="000000"/>
        </w:rPr>
        <w:t xml:space="preserve"> и т. п. :</w:t>
      </w:r>
    </w:p>
    <w:p w14:paraId="00000030" w14:textId="77777777" w:rsidR="00DB581A" w:rsidRDefault="00C61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color w:val="000000"/>
        </w:rPr>
      </w:pPr>
      <w:r>
        <w:rPr>
          <w:color w:val="000000"/>
        </w:rPr>
        <w:t>Предоставление отрицательных результатов лабораторного исследования н</w:t>
      </w:r>
      <w:r>
        <w:rPr>
          <w:color w:val="000000"/>
        </w:rPr>
        <w:t xml:space="preserve">а </w:t>
      </w:r>
      <w:r>
        <w:t>коронавирус</w:t>
      </w:r>
      <w:r>
        <w:rPr>
          <w:color w:val="000000"/>
        </w:rPr>
        <w:t xml:space="preserve"> (медицинское тестирование) SARS-CoV-2 методом ПЦР (срок давности не более 72 часов)</w:t>
      </w:r>
    </w:p>
    <w:p w14:paraId="00000031" w14:textId="77777777" w:rsidR="00DB581A" w:rsidRDefault="00C61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</w:pPr>
      <w:r>
        <w:rPr>
          <w:color w:val="000000"/>
        </w:rPr>
        <w:t>Либо документа, подтверждающего прохождение вакцинации против новой короновирусной инфекции COVID-19 однокомпонентной вакциной или первым компонентом двухкомп</w:t>
      </w:r>
      <w:r>
        <w:rPr>
          <w:color w:val="000000"/>
        </w:rPr>
        <w:t>онентной вакцины, прошедшей государственную регистрацию в Российской Федерации</w:t>
      </w:r>
    </w:p>
    <w:p w14:paraId="00000032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0000033" w14:textId="77777777" w:rsidR="00DB581A" w:rsidRDefault="00C611B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360"/>
        <w:jc w:val="both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 xml:space="preserve">Либо документа, подтверждающего перенесенное в течение последних 6 месяцев заболевание, вызванное новой </w:t>
      </w:r>
      <w:r>
        <w:t>коронавирусной</w:t>
      </w:r>
      <w:r>
        <w:rPr>
          <w:color w:val="000000"/>
        </w:rPr>
        <w:t xml:space="preserve"> инфекцией COVID-19 (срок давности результатов исследования не более 6 месяцев)</w:t>
      </w:r>
    </w:p>
    <w:p w14:paraId="00000034" w14:textId="77777777" w:rsidR="00DB581A" w:rsidRDefault="00DB58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bookmarkStart w:id="2" w:name="_1fob9te" w:colFirst="0" w:colLast="0"/>
      <w:bookmarkEnd w:id="2"/>
    </w:p>
    <w:p w14:paraId="00000035" w14:textId="77777777" w:rsidR="00DB581A" w:rsidRDefault="00C611B3">
      <w:pPr>
        <w:jc w:val="both"/>
        <w:rPr>
          <w:color w:val="000000"/>
        </w:rPr>
      </w:pPr>
      <w:r>
        <w:lastRenderedPageBreak/>
        <w:t>я</w:t>
      </w:r>
      <w:r>
        <w:rPr>
          <w:color w:val="000000"/>
        </w:rPr>
        <w:t>вляется прямым нарушением Постановления Главного санитарного врача РФ от 30.03.</w:t>
      </w:r>
      <w:r>
        <w:t>2020 г</w:t>
      </w:r>
      <w:r>
        <w:rPr>
          <w:color w:val="000000"/>
        </w:rPr>
        <w:t>. № 9 «О дополнительных мерах по недопущению распространения COVID-19». Пунктом 1.5 которого установлен перечень лиц, для которых введено обязательное тестирование (методо</w:t>
      </w:r>
      <w:r>
        <w:rPr>
          <w:color w:val="000000"/>
        </w:rPr>
        <w:t>м ПЦР) на коронавирус:</w:t>
      </w:r>
    </w:p>
    <w:p w14:paraId="00000036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- вернувшихся на территорию Российской Федерацию с признаками респираторных заболеваний;</w:t>
      </w:r>
    </w:p>
    <w:p w14:paraId="00000037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- контактировавших с больным COVID-2019;</w:t>
      </w:r>
    </w:p>
    <w:p w14:paraId="00000038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- с диагнозом “внебольничная пневмония”;</w:t>
      </w:r>
    </w:p>
    <w:p w14:paraId="00000039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- старше 65 лет, обратившихся за медицинской помощью с симптом</w:t>
      </w:r>
      <w:r>
        <w:rPr>
          <w:color w:val="000000"/>
        </w:rPr>
        <w:t>ами респираторного заболевания;</w:t>
      </w:r>
    </w:p>
    <w:p w14:paraId="0000003A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- медицинских работников, имеющих риски инфицирования COVID-2019 на рабочих местах, – 1 раз в неделю, а при появлении симптомов, не исключающих COVID-2019, – немедленно;</w:t>
      </w:r>
    </w:p>
    <w:p w14:paraId="0000003B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- находящихся в учреждениях постоянного пребывания нез</w:t>
      </w:r>
      <w:r>
        <w:rPr>
          <w:color w:val="000000"/>
        </w:rPr>
        <w:t>ависимо от организационно-правовой формы (специальные учебно-воспитательные учреждения закрытого типа, кадетские корпуса, дома-интернаты, учреждения ФСИН России) и персонал таких организаций – при появлении симптомов респираторного заболевания.</w:t>
      </w:r>
    </w:p>
    <w:p w14:paraId="0000003C" w14:textId="77777777" w:rsidR="00DB581A" w:rsidRDefault="00DB581A">
      <w:pPr>
        <w:jc w:val="both"/>
      </w:pPr>
    </w:p>
    <w:p w14:paraId="0000003D" w14:textId="77777777" w:rsidR="00DB581A" w:rsidRDefault="00C611B3">
      <w:pPr>
        <w:jc w:val="both"/>
      </w:pPr>
      <w:r>
        <w:t>Таким обра</w:t>
      </w:r>
      <w:r>
        <w:t xml:space="preserve">зом, если гражданин не входит в указанные группы, то требования пройти тест на коронавирус незаконно. </w:t>
      </w:r>
    </w:p>
    <w:p w14:paraId="0000003E" w14:textId="77777777" w:rsidR="00DB581A" w:rsidRDefault="00C611B3">
      <w:pPr>
        <w:jc w:val="both"/>
        <w:rPr>
          <w:color w:val="000000"/>
        </w:rPr>
      </w:pPr>
      <w:r>
        <w:rPr>
          <w:color w:val="000000"/>
        </w:rPr>
        <w:t>Однако, даже при наличии указанных обстоятельств, гражданин вправе отказаться от теста на коронавирус, поскольку в соответствии с ч. 2 ст. 21 Конституции</w:t>
      </w:r>
      <w:r>
        <w:rPr>
          <w:color w:val="000000"/>
        </w:rPr>
        <w:t xml:space="preserve"> РФ никто не может быть без добровольного согласия подвергнут медицинским, научным или иным опытам.</w:t>
      </w:r>
    </w:p>
    <w:p w14:paraId="0000003F" w14:textId="77777777" w:rsidR="00DB581A" w:rsidRDefault="00C611B3">
      <w:pPr>
        <w:jc w:val="both"/>
      </w:pPr>
      <w:r>
        <w:t>Подтверждение добровольности прохождения ПЦР теста и вакцинации также содержится в письме Министерства труда и социальной защиты от 30.03.2021 г. N 77/7 - 6</w:t>
      </w:r>
      <w:r>
        <w:t>144-21-ОБ/10-10743-ОБ/18-593 и в письме из Роспотребнадзора от 04.03.2021 г. N 09-3862-2021-40</w:t>
      </w:r>
    </w:p>
    <w:p w14:paraId="00000040" w14:textId="77777777" w:rsidR="00DB581A" w:rsidRDefault="00DB581A">
      <w:pPr>
        <w:jc w:val="both"/>
        <w:rPr>
          <w:color w:val="000000"/>
        </w:rPr>
      </w:pPr>
    </w:p>
    <w:p w14:paraId="00000041" w14:textId="77777777" w:rsidR="00DB581A" w:rsidRDefault="00DB581A">
      <w:pPr>
        <w:jc w:val="both"/>
        <w:rPr>
          <w:color w:val="000000"/>
        </w:rPr>
      </w:pPr>
    </w:p>
    <w:p w14:paraId="00000042" w14:textId="77777777" w:rsidR="00DB581A" w:rsidRDefault="00C611B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Таким образом информационное сообщение </w:t>
      </w:r>
      <w:r>
        <w:rPr>
          <w:b/>
        </w:rPr>
        <w:t>ректора/директора</w:t>
      </w:r>
      <w:r>
        <w:rPr>
          <w:b/>
          <w:color w:val="000000"/>
        </w:rPr>
        <w:t xml:space="preserve"> /заведующ</w:t>
      </w:r>
      <w:r>
        <w:rPr>
          <w:b/>
        </w:rPr>
        <w:t xml:space="preserve">его (название образовательной организации, дата, номер) </w:t>
      </w:r>
      <w:r>
        <w:rPr>
          <w:b/>
          <w:color w:val="000000"/>
        </w:rPr>
        <w:t>о постоянном прохождении тестирования</w:t>
      </w:r>
      <w:r>
        <w:rPr>
          <w:b/>
          <w:color w:val="000000"/>
        </w:rPr>
        <w:t xml:space="preserve"> (методом ПЦР) на наличие новой </w:t>
      </w:r>
      <w:r>
        <w:rPr>
          <w:b/>
        </w:rPr>
        <w:t>коронавирусной</w:t>
      </w:r>
      <w:r>
        <w:rPr>
          <w:b/>
          <w:color w:val="000000"/>
        </w:rPr>
        <w:t xml:space="preserve"> инфекции COVID-19 является незаконным и нарушает прямой указ Постановления Главного санитарного врача РФ от 30.03.2020г. № 9 «О дополнительных мерах по недопущению распространения COVID-19».</w:t>
      </w:r>
    </w:p>
    <w:p w14:paraId="00000043" w14:textId="77777777" w:rsidR="00DB581A" w:rsidRDefault="00DB581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44" w14:textId="77777777" w:rsidR="00DB581A" w:rsidRDefault="00C611B3">
      <w:pPr>
        <w:jc w:val="both"/>
        <w:rPr>
          <w:b/>
          <w:color w:val="000000"/>
        </w:rPr>
      </w:pPr>
      <w:r>
        <w:rPr>
          <w:b/>
          <w:color w:val="000000"/>
        </w:rPr>
        <w:t>В соответствии с вышесказанным  прошу:</w:t>
      </w:r>
    </w:p>
    <w:p w14:paraId="00000045" w14:textId="77777777" w:rsidR="00DB581A" w:rsidRDefault="00C611B3">
      <w:pPr>
        <w:numPr>
          <w:ilvl w:val="0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 xml:space="preserve">Предоставить мне: </w:t>
      </w:r>
    </w:p>
    <w:p w14:paraId="00000046" w14:textId="77777777" w:rsidR="00DB581A" w:rsidRDefault="00C611B3">
      <w:pPr>
        <w:numPr>
          <w:ilvl w:val="1"/>
          <w:numId w:val="5"/>
        </w:numPr>
        <w:jc w:val="both"/>
        <w:rPr>
          <w:color w:val="000000"/>
        </w:rPr>
      </w:pPr>
      <w:r>
        <w:rPr>
          <w:color w:val="000000"/>
        </w:rPr>
        <w:t>документ, на основании чего вы принуждаете студентов</w:t>
      </w:r>
      <w:r>
        <w:t>/</w:t>
      </w:r>
      <w:r>
        <w:rPr>
          <w:color w:val="000000"/>
        </w:rPr>
        <w:t>учащихся</w:t>
      </w:r>
      <w:r>
        <w:t xml:space="preserve"> </w:t>
      </w:r>
      <w:r>
        <w:rPr>
          <w:color w:val="000000"/>
        </w:rPr>
        <w:t>вакцинироваться, проходить постоянный тест (методом ПЦР) на коронавирус, а именно информационное сообщение</w:t>
      </w:r>
      <w:r>
        <w:t xml:space="preserve">, содержащее </w:t>
      </w:r>
      <w:r>
        <w:rPr>
          <w:color w:val="000000"/>
        </w:rPr>
        <w:t xml:space="preserve"> печать, подпись </w:t>
      </w:r>
      <w:r>
        <w:rPr>
          <w:color w:val="000000"/>
        </w:rPr>
        <w:t>(</w:t>
      </w:r>
      <w:r>
        <w:t>некорректно</w:t>
      </w:r>
      <w:r>
        <w:rPr>
          <w:color w:val="000000"/>
        </w:rPr>
        <w:t xml:space="preserve"> оформленный документ юридической силы не имеет</w:t>
      </w:r>
      <w:r>
        <w:t xml:space="preserve">). </w:t>
      </w:r>
    </w:p>
    <w:p w14:paraId="00000047" w14:textId="77777777" w:rsidR="00DB581A" w:rsidRDefault="00C611B3">
      <w:pPr>
        <w:numPr>
          <w:ilvl w:val="1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документ, гарантирующий компенсацию со стороны руководства </w:t>
      </w:r>
      <w:r>
        <w:t>образовательной организации</w:t>
      </w:r>
      <w:r>
        <w:rPr>
          <w:color w:val="000000"/>
        </w:rPr>
        <w:t xml:space="preserve"> в случае получения негативных последствий после навязанного медицинского вмешательства: прохождение </w:t>
      </w:r>
      <w:r>
        <w:rPr>
          <w:color w:val="000000"/>
        </w:rPr>
        <w:lastRenderedPageBreak/>
        <w:t>вакцин</w:t>
      </w:r>
      <w:r>
        <w:rPr>
          <w:color w:val="000000"/>
        </w:rPr>
        <w:t xml:space="preserve">ирования от COVID-19 на основании приказа, а также прохождение тестирования на </w:t>
      </w:r>
      <w:r>
        <w:t>коронавирус</w:t>
      </w:r>
      <w:r>
        <w:rPr>
          <w:color w:val="000000"/>
        </w:rPr>
        <w:t xml:space="preserve"> (методом ЦПР). Документ должен иметь  необходимые по закону  печать и подпись;</w:t>
      </w:r>
    </w:p>
    <w:p w14:paraId="00000048" w14:textId="77777777" w:rsidR="00DB581A" w:rsidRDefault="00C611B3">
      <w:pPr>
        <w:numPr>
          <w:ilvl w:val="1"/>
          <w:numId w:val="5"/>
        </w:numPr>
        <w:jc w:val="both"/>
        <w:rPr>
          <w:color w:val="000000"/>
        </w:rPr>
      </w:pPr>
      <w:r>
        <w:rPr>
          <w:color w:val="000000"/>
        </w:rPr>
        <w:t>гарантированную оплату прохождения постоянны</w:t>
      </w:r>
      <w:r>
        <w:t>х</w:t>
      </w:r>
      <w:r>
        <w:rPr>
          <w:color w:val="000000"/>
        </w:rPr>
        <w:t xml:space="preserve"> тестирований на </w:t>
      </w:r>
      <w:r>
        <w:t>коронавирус</w:t>
      </w:r>
      <w:r>
        <w:rPr>
          <w:color w:val="000000"/>
        </w:rPr>
        <w:t xml:space="preserve"> (методом ПЦР</w:t>
      </w:r>
      <w:r>
        <w:rPr>
          <w:color w:val="000000"/>
        </w:rPr>
        <w:t xml:space="preserve">) в случае моего добровольного согласия, т.к. тестирование в медицинских учреждениях осуществляется строго только на платной основе. Поскольку данная медицинская услуга навязывается руководством </w:t>
      </w:r>
      <w:r>
        <w:t xml:space="preserve">организации </w:t>
      </w:r>
      <w:r>
        <w:rPr>
          <w:color w:val="000000"/>
        </w:rPr>
        <w:t>, считаю необходимым, что все подобного плана изд</w:t>
      </w:r>
      <w:r>
        <w:rPr>
          <w:color w:val="000000"/>
        </w:rPr>
        <w:t>ержки должны финансироваться руководством института;</w:t>
      </w:r>
    </w:p>
    <w:p w14:paraId="00000049" w14:textId="77777777" w:rsidR="00DB581A" w:rsidRDefault="00C611B3">
      <w:pPr>
        <w:numPr>
          <w:ilvl w:val="1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>полную информацию об используемых препаратах вакцинации для профилактики коронавирусной инфекции, вызываемой вирусом SARS-CoV-2., о технике проведения процедуры вакцинации для профилактики коронавирусной</w:t>
      </w:r>
      <w:r>
        <w:rPr>
          <w:color w:val="000000"/>
        </w:rPr>
        <w:t xml:space="preserve"> инфекции, вызываемой вирусом SARS-CoV-2., медицинские исследования ВОЗ об эффективности этой процедуры, о возможных осложнениях, нежелательных реакциях и отрицательных последствиях для здоровья;</w:t>
      </w:r>
    </w:p>
    <w:p w14:paraId="0000004A" w14:textId="77777777" w:rsidR="00DB581A" w:rsidRDefault="00C611B3">
      <w:pPr>
        <w:numPr>
          <w:ilvl w:val="1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>документацию о государственной регистрации препаратов для пр</w:t>
      </w:r>
      <w:r>
        <w:rPr>
          <w:color w:val="000000"/>
        </w:rPr>
        <w:t>офилактики коронавирусной инфекции, вызываемой вирусом SARS-CoV-2.;</w:t>
      </w:r>
    </w:p>
    <w:p w14:paraId="0000004B" w14:textId="77777777" w:rsidR="00DB581A" w:rsidRDefault="00C611B3">
      <w:pPr>
        <w:numPr>
          <w:ilvl w:val="1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 xml:space="preserve">инструкцию по применению </w:t>
      </w:r>
      <w:r>
        <w:t>препаратов</w:t>
      </w:r>
      <w:r>
        <w:rPr>
          <w:color w:val="000000"/>
        </w:rPr>
        <w:t xml:space="preserve"> для профилактики коронавирусной инфекции, вызываемой вирусом SARS-CoV-2.;</w:t>
      </w:r>
    </w:p>
    <w:p w14:paraId="0000004C" w14:textId="77777777" w:rsidR="00DB581A" w:rsidRDefault="00C611B3">
      <w:pPr>
        <w:numPr>
          <w:ilvl w:val="1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>лицензию производителя препаратов для профилактики коронавирусной инфекции, вы</w:t>
      </w:r>
      <w:r>
        <w:rPr>
          <w:color w:val="000000"/>
        </w:rPr>
        <w:t>зываемой вирусом SARS-CoV-2.;</w:t>
      </w:r>
    </w:p>
    <w:p w14:paraId="0000004D" w14:textId="77777777" w:rsidR="00DB581A" w:rsidRDefault="00C611B3">
      <w:pPr>
        <w:numPr>
          <w:ilvl w:val="1"/>
          <w:numId w:val="5"/>
        </w:numPr>
        <w:jc w:val="both"/>
        <w:rPr>
          <w:color w:val="000000"/>
        </w:rPr>
      </w:pPr>
      <w:r>
        <w:rPr>
          <w:color w:val="000000"/>
        </w:rPr>
        <w:t>лицензии организации, предусматривающей выполнение работ (услуг) по вакцинации;</w:t>
      </w:r>
    </w:p>
    <w:p w14:paraId="0000004E" w14:textId="77777777" w:rsidR="00DB581A" w:rsidRDefault="00C611B3">
      <w:pPr>
        <w:numPr>
          <w:ilvl w:val="1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>перечень медицинских противопоказаний для проведения процедуры вакцинации препаратами для профилактики коронавирусной инфекции, вызываемой вирусом</w:t>
      </w:r>
      <w:r>
        <w:rPr>
          <w:color w:val="000000"/>
        </w:rPr>
        <w:t xml:space="preserve"> SARS-CoV-2.;</w:t>
      </w:r>
    </w:p>
    <w:p w14:paraId="0000004F" w14:textId="77777777" w:rsidR="00DB581A" w:rsidRDefault="00C611B3">
      <w:pPr>
        <w:numPr>
          <w:ilvl w:val="1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>информацию о прохождении медицинскими работниками, осуществляющими процедуру вакцинации, обучения по вопросам применения иммунобиологических лекарственных препаратов для иммунопрофилактики инфекционных болезней, организации проведения вакцина</w:t>
      </w:r>
      <w:r>
        <w:rPr>
          <w:color w:val="000000"/>
        </w:rPr>
        <w:t>ции, техники проведения вакцинации, а также по вопросам оказания медицинской помощи в экстренной или неотложной форме;</w:t>
      </w:r>
    </w:p>
    <w:p w14:paraId="00000050" w14:textId="77777777" w:rsidR="00DB581A" w:rsidRDefault="00DB581A">
      <w:pPr>
        <w:jc w:val="both"/>
        <w:rPr>
          <w:color w:val="000000"/>
          <w:highlight w:val="white"/>
        </w:rPr>
      </w:pPr>
    </w:p>
    <w:p w14:paraId="00000051" w14:textId="77777777" w:rsidR="00DB581A" w:rsidRDefault="00DB581A">
      <w:pPr>
        <w:jc w:val="both"/>
        <w:rPr>
          <w:color w:val="000000"/>
        </w:rPr>
      </w:pPr>
    </w:p>
    <w:p w14:paraId="00000052" w14:textId="77777777" w:rsidR="00DB581A" w:rsidRDefault="00C611B3">
      <w:pPr>
        <w:numPr>
          <w:ilvl w:val="0"/>
          <w:numId w:val="5"/>
        </w:numPr>
        <w:jc w:val="both"/>
        <w:rPr>
          <w:color w:val="000000"/>
          <w:highlight w:val="white"/>
        </w:rPr>
      </w:pPr>
      <w:r>
        <w:rPr>
          <w:color w:val="000000"/>
        </w:rPr>
        <w:t xml:space="preserve">Провести медицинский осмотр, а при необходимости и медицинское обследование, установить отсутствие или наличие медицинских противопоказаний к вакцинации препаратами для профилактики коронавирусной инфекции, вызываемой вирусом SARS-CoV-2. </w:t>
      </w:r>
    </w:p>
    <w:p w14:paraId="00000053" w14:textId="77777777" w:rsidR="00DB581A" w:rsidRDefault="00C611B3">
      <w:pPr>
        <w:numPr>
          <w:ilvl w:val="0"/>
          <w:numId w:val="5"/>
        </w:num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Предоставить пись</w:t>
      </w:r>
      <w:r>
        <w:rPr>
          <w:color w:val="000000"/>
          <w:highlight w:val="white"/>
        </w:rPr>
        <w:t xml:space="preserve">менное обязательство о том, что со мной ничего не случится, после </w:t>
      </w:r>
      <w:r>
        <w:rPr>
          <w:highlight w:val="white"/>
        </w:rPr>
        <w:t xml:space="preserve">проведённой </w:t>
      </w:r>
      <w:r>
        <w:rPr>
          <w:color w:val="000000"/>
          <w:highlight w:val="white"/>
        </w:rPr>
        <w:t xml:space="preserve"> вакцинации.</w:t>
      </w:r>
    </w:p>
    <w:p w14:paraId="00000054" w14:textId="77777777" w:rsidR="00DB581A" w:rsidRDefault="00C611B3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Запрашиваемую информацию направить по адресу:</w:t>
      </w:r>
      <w:r>
        <w:t>___</w:t>
      </w:r>
    </w:p>
    <w:p w14:paraId="00000055" w14:textId="77777777" w:rsidR="00DB581A" w:rsidRDefault="00C611B3">
      <w:pPr>
        <w:pStyle w:val="1"/>
        <w:keepNext w:val="0"/>
        <w:keepLines w:val="0"/>
        <w:shd w:val="clear" w:color="auto" w:fill="FFFFFF"/>
        <w:spacing w:before="200" w:after="160" w:line="290" w:lineRule="auto"/>
        <w:ind w:firstLine="540"/>
        <w:jc w:val="both"/>
        <w:rPr>
          <w:b/>
          <w:color w:val="000000"/>
          <w:sz w:val="22"/>
          <w:szCs w:val="22"/>
        </w:rPr>
      </w:pPr>
      <w:bookmarkStart w:id="3" w:name="_3znysh7" w:colFirst="0" w:colLast="0"/>
      <w:bookmarkEnd w:id="3"/>
      <w:r>
        <w:rPr>
          <w:b/>
          <w:color w:val="000000"/>
          <w:sz w:val="22"/>
          <w:szCs w:val="22"/>
        </w:rPr>
        <w:lastRenderedPageBreak/>
        <w:t xml:space="preserve">Письменно предупреждаю вас об уголовной ответственности за принуждение к вакцинации и принуждению к медицинскому вмешательству, а именно тестирование на </w:t>
      </w:r>
      <w:r>
        <w:rPr>
          <w:b/>
          <w:sz w:val="22"/>
          <w:szCs w:val="22"/>
        </w:rPr>
        <w:t>коронавирус</w:t>
      </w:r>
      <w:r>
        <w:rPr>
          <w:b/>
          <w:color w:val="000000"/>
          <w:sz w:val="22"/>
          <w:szCs w:val="22"/>
        </w:rPr>
        <w:t xml:space="preserve"> (методом ПЦР) по ст.ст. 286, 330 Уголовного кодекса РФ: "Самоуправство и превышение должнос</w:t>
      </w:r>
      <w:r>
        <w:rPr>
          <w:b/>
          <w:color w:val="000000"/>
          <w:sz w:val="22"/>
          <w:szCs w:val="22"/>
        </w:rPr>
        <w:t>тных полномочий", а также о том, что копия данного письма будет прикреплена к обращению в Следственный комитет и Генеральную прокуратуру.</w:t>
      </w:r>
    </w:p>
    <w:p w14:paraId="00000056" w14:textId="77777777" w:rsidR="00DB581A" w:rsidRDefault="00DB581A"/>
    <w:p w14:paraId="00000057" w14:textId="77777777" w:rsidR="00DB581A" w:rsidRDefault="00C611B3">
      <w:r>
        <w:t>Дополнительно прикрепляю ответ Роспотребнадзора о добровольности вакцинации для всех категорий граждан!</w:t>
      </w:r>
    </w:p>
    <w:p w14:paraId="00000058" w14:textId="77777777" w:rsidR="00DB581A" w:rsidRDefault="00DB581A"/>
    <w:p w14:paraId="00000059" w14:textId="77777777" w:rsidR="00DB581A" w:rsidRDefault="00C611B3">
      <w:pPr>
        <w:pStyle w:val="1"/>
        <w:keepNext w:val="0"/>
        <w:keepLines w:val="0"/>
        <w:shd w:val="clear" w:color="auto" w:fill="FFFFFF"/>
        <w:spacing w:before="0" w:after="160" w:line="363" w:lineRule="auto"/>
        <w:rPr>
          <w:color w:val="000000"/>
          <w:sz w:val="22"/>
          <w:szCs w:val="22"/>
        </w:rPr>
      </w:pPr>
      <w:bookmarkStart w:id="4" w:name="_2et92p0" w:colFirst="0" w:colLast="0"/>
      <w:bookmarkEnd w:id="4"/>
      <w:r>
        <w:rPr>
          <w:color w:val="000000"/>
          <w:sz w:val="22"/>
          <w:szCs w:val="22"/>
        </w:rPr>
        <w:t>ФИО_________</w:t>
      </w:r>
      <w:r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Подпись________________-</w:t>
      </w:r>
    </w:p>
    <w:p w14:paraId="0000005A" w14:textId="77777777" w:rsidR="00DB581A" w:rsidRDefault="00C611B3">
      <w:pPr>
        <w:rPr>
          <w:color w:val="000000"/>
        </w:rPr>
      </w:pPr>
      <w:r>
        <w:rPr>
          <w:color w:val="000000"/>
        </w:rPr>
        <w:t xml:space="preserve">Дата “_____” _____________ 202__г. </w:t>
      </w:r>
    </w:p>
    <w:p w14:paraId="0000005B" w14:textId="77777777" w:rsidR="00DB581A" w:rsidRDefault="00DB581A">
      <w:pPr>
        <w:jc w:val="both"/>
        <w:rPr>
          <w:color w:val="000000"/>
        </w:rPr>
      </w:pPr>
    </w:p>
    <w:p w14:paraId="0000005C" w14:textId="77777777" w:rsidR="00DB581A" w:rsidRDefault="00DB581A">
      <w:pPr>
        <w:jc w:val="both"/>
        <w:rPr>
          <w:color w:val="000000"/>
        </w:rPr>
      </w:pPr>
    </w:p>
    <w:p w14:paraId="0000005D" w14:textId="77777777" w:rsidR="00DB581A" w:rsidRDefault="00DB581A">
      <w:pPr>
        <w:rPr>
          <w:color w:val="000000"/>
        </w:rPr>
      </w:pPr>
    </w:p>
    <w:p w14:paraId="0000005E" w14:textId="77777777" w:rsidR="00DB581A" w:rsidRDefault="00DB581A">
      <w:pPr>
        <w:rPr>
          <w:color w:val="000000"/>
          <w:highlight w:val="white"/>
        </w:rPr>
      </w:pPr>
    </w:p>
    <w:sectPr w:rsidR="00DB58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133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0F41C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7B71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A5622D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7AE5"/>
    <w:multiLevelType w:val="multilevel"/>
    <w:tmpl w:val="FFFFFFFF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1A"/>
    <w:rsid w:val="00C611B3"/>
    <w:rsid w:val="00D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9979B47-54E0-A24E-937F-CB851D44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1856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2021-07-19T09:09:00Z</dcterms:created>
  <dcterms:modified xsi:type="dcterms:W3CDTF">2021-07-19T09:09:00Z</dcterms:modified>
</cp:coreProperties>
</file>